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90DD" w14:textId="77777777" w:rsidR="002C6362" w:rsidRDefault="002C6362"/>
    <w:p w14:paraId="15333C97" w14:textId="667A6C80" w:rsidR="00790124" w:rsidRDefault="00790124" w:rsidP="00790124">
      <w:pPr>
        <w:pStyle w:val="a3"/>
        <w:numPr>
          <w:ilvl w:val="0"/>
          <w:numId w:val="1"/>
        </w:numPr>
        <w:jc w:val="center"/>
        <w:rPr>
          <w:b/>
        </w:rPr>
      </w:pPr>
      <w:r w:rsidRPr="00790124">
        <w:rPr>
          <w:b/>
        </w:rPr>
        <w:t>Καππαδοκία – Βραδινή αναχώρηση 7 μέρες – 5 νύχτες</w:t>
      </w:r>
      <w:r w:rsidR="00BE57BD" w:rsidRPr="005256EC">
        <w:rPr>
          <w:b/>
        </w:rPr>
        <w:t xml:space="preserve"> </w:t>
      </w:r>
      <w:r w:rsidR="005256EC">
        <w:rPr>
          <w:b/>
        </w:rPr>
        <w:t>18-24.06/24</w:t>
      </w:r>
      <w:r w:rsidRPr="00790124">
        <w:rPr>
          <w:b/>
        </w:rPr>
        <w:t>. Οδικώς</w:t>
      </w:r>
    </w:p>
    <w:p w14:paraId="69A81936" w14:textId="77777777" w:rsidR="00790124" w:rsidRPr="00790124" w:rsidRDefault="00790124" w:rsidP="00790124">
      <w:pPr>
        <w:rPr>
          <w:b/>
        </w:rPr>
      </w:pPr>
      <w:r w:rsidRPr="00790124">
        <w:rPr>
          <w:b/>
        </w:rPr>
        <w:t>1η - 2η Μέρα | Θεσσαλονίκη – Προύσα.</w:t>
      </w:r>
    </w:p>
    <w:p w14:paraId="70DC1AD6" w14:textId="77777777" w:rsidR="00790124" w:rsidRPr="00AB6E82" w:rsidRDefault="00790124" w:rsidP="00790124">
      <w:r w:rsidRPr="00AB6E82">
        <w:t xml:space="preserve">Συγκέντρωση στη Θεσσαλονίκη στις 22:00 και αναχώρηση για ένα ονειρεμένο ταξίδι στη γη των προγόνων μας. Δια μέσου της Νέας Εγνατίας οδού και μετά από διαδοχικές στάσεις φθάνουμε στο συνοριακό σταθμό των Κήπων. Μετά τον έλεγχο των συνόρων άφιξη στο </w:t>
      </w:r>
      <w:proofErr w:type="spellStart"/>
      <w:r w:rsidRPr="00AB6E82">
        <w:t>Τσανάκαλε</w:t>
      </w:r>
      <w:proofErr w:type="spellEnd"/>
      <w:r w:rsidRPr="00AB6E82">
        <w:t xml:space="preserve">, αφού περάσουμε τα στενά των </w:t>
      </w:r>
      <w:proofErr w:type="spellStart"/>
      <w:r w:rsidRPr="00AB6E82">
        <w:t>Δαρδανελλίων</w:t>
      </w:r>
      <w:proofErr w:type="spellEnd"/>
      <w:r w:rsidRPr="00AB6E82">
        <w:t>. Συνεχίζουμε για την Προύσα. Τακτοποίηση στο ξενοδοχείο και Δείπνο.</w:t>
      </w:r>
    </w:p>
    <w:p w14:paraId="46FE6500" w14:textId="77777777" w:rsidR="00790124" w:rsidRPr="00790124" w:rsidRDefault="00790124" w:rsidP="00790124">
      <w:pPr>
        <w:rPr>
          <w:b/>
        </w:rPr>
      </w:pPr>
      <w:r w:rsidRPr="00790124">
        <w:rPr>
          <w:b/>
        </w:rPr>
        <w:t>3η Μέρα | Προύσα– Καππαδοκία.</w:t>
      </w:r>
    </w:p>
    <w:p w14:paraId="28758226" w14:textId="77777777" w:rsidR="00790124" w:rsidRPr="00AB6E82" w:rsidRDefault="00790124" w:rsidP="00790124">
      <w:r w:rsidRPr="00AB6E82">
        <w:t xml:space="preserve">Πρωινό. Ξεκινώντας το ταξίδι μας θα περάσουμε έξω από την Άγκυρα, σημερινή πρωτεύουσα της Τουρκίας και διασχίζοντας το οροπέδιο της </w:t>
      </w:r>
      <w:proofErr w:type="spellStart"/>
      <w:r w:rsidRPr="00AB6E82">
        <w:t>Ανατολίας</w:t>
      </w:r>
      <w:proofErr w:type="spellEnd"/>
      <w:r w:rsidRPr="00AB6E82">
        <w:t>, θα φτάσουμε 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14:paraId="3F0EBAC8" w14:textId="77777777" w:rsidR="00790124" w:rsidRPr="00790124" w:rsidRDefault="00790124" w:rsidP="00790124">
      <w:pPr>
        <w:rPr>
          <w:b/>
        </w:rPr>
      </w:pPr>
      <w:r w:rsidRPr="00790124">
        <w:rPr>
          <w:b/>
        </w:rPr>
        <w:t>4η Μέρα | Καππαδοκία (</w:t>
      </w:r>
      <w:proofErr w:type="spellStart"/>
      <w:r w:rsidRPr="00790124">
        <w:rPr>
          <w:b/>
        </w:rPr>
        <w:t>Γκιόρεμε</w:t>
      </w:r>
      <w:proofErr w:type="spellEnd"/>
      <w:r w:rsidRPr="00790124">
        <w:rPr>
          <w:b/>
        </w:rPr>
        <w:t xml:space="preserve"> – </w:t>
      </w:r>
      <w:proofErr w:type="spellStart"/>
      <w:r w:rsidRPr="00790124">
        <w:rPr>
          <w:b/>
        </w:rPr>
        <w:t>Πασάμπαγ</w:t>
      </w:r>
      <w:proofErr w:type="spellEnd"/>
      <w:r w:rsidRPr="00790124">
        <w:rPr>
          <w:b/>
        </w:rPr>
        <w:t xml:space="preserve"> – </w:t>
      </w:r>
      <w:proofErr w:type="spellStart"/>
      <w:r w:rsidRPr="00790124">
        <w:rPr>
          <w:b/>
        </w:rPr>
        <w:t>Σσαβουσίν</w:t>
      </w:r>
      <w:proofErr w:type="spellEnd"/>
      <w:r w:rsidRPr="00790124">
        <w:rPr>
          <w:b/>
        </w:rPr>
        <w:t xml:space="preserve"> - </w:t>
      </w:r>
      <w:proofErr w:type="spellStart"/>
      <w:r w:rsidRPr="00790124">
        <w:rPr>
          <w:b/>
        </w:rPr>
        <w:t>Άβανος</w:t>
      </w:r>
      <w:proofErr w:type="spellEnd"/>
      <w:r w:rsidRPr="00790124">
        <w:rPr>
          <w:b/>
        </w:rPr>
        <w:t>-Καισάρεια).</w:t>
      </w:r>
    </w:p>
    <w:p w14:paraId="33204F5E" w14:textId="77777777" w:rsidR="00790124" w:rsidRPr="00AB6E82" w:rsidRDefault="00790124" w:rsidP="00790124">
      <w:r w:rsidRPr="00AB6E82">
        <w:t xml:space="preserve">Μετά το πρωινό θα ξεκινήσουμε την ξενάγησή μας στην βόρεια περιοχή της Καππαδοκίας. Πρώτη μας επίσκεψη η κοιλάδα του </w:t>
      </w:r>
      <w:proofErr w:type="spellStart"/>
      <w:r w:rsidRPr="00AB6E82">
        <w:t>Κοράματος</w:t>
      </w:r>
      <w:proofErr w:type="spellEnd"/>
      <w:r w:rsidRPr="00AB6E82">
        <w:t xml:space="preserve"> ή αλλιώς </w:t>
      </w:r>
      <w:proofErr w:type="spellStart"/>
      <w:r w:rsidRPr="00AB6E82">
        <w:t>Γκιόρεμε</w:t>
      </w:r>
      <w:proofErr w:type="spellEnd"/>
      <w:r w:rsidRPr="00AB6E82">
        <w:t xml:space="preserve">.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w:t>
      </w:r>
      <w:proofErr w:type="spellStart"/>
      <w:r w:rsidRPr="00AB6E82">
        <w:t>Σανδάλων</w:t>
      </w:r>
      <w:proofErr w:type="spellEnd"/>
      <w:r w:rsidRPr="00AB6E82">
        <w:t xml:space="preserve">, την Σκοτεινή εκκλησία καθώς και την Εκκλησία των Κρίνων με τις εκπληκτικές αγιογραφίες. Στη συνέχεια θα αναχωρήσουμε για την κοιλάδα </w:t>
      </w:r>
      <w:proofErr w:type="spellStart"/>
      <w:r w:rsidRPr="00AB6E82">
        <w:t>Πασάμπαγ</w:t>
      </w:r>
      <w:proofErr w:type="spellEnd"/>
      <w:r w:rsidRPr="00AB6E82">
        <w:t xml:space="preserve"> ή αλλιώς κοιλάδα των μοναχών, όπου εκεί θα συναντήσουμε μερικές από τις πιο εντυπωσιακές "</w:t>
      </w:r>
      <w:proofErr w:type="spellStart"/>
      <w:r w:rsidRPr="00AB6E82">
        <w:t>νεραιδένιες</w:t>
      </w:r>
      <w:proofErr w:type="spellEnd"/>
      <w:r w:rsidRPr="00AB6E82">
        <w:t xml:space="preserve"> καμινάδες" που χαρακτηρίζουν τα τοπία της Καππαδοκίας. Η εκδρομή μας συνεχίζεται προς το </w:t>
      </w:r>
      <w:proofErr w:type="spellStart"/>
      <w:r w:rsidRPr="00AB6E82">
        <w:t>Σσαβουσίν</w:t>
      </w:r>
      <w:proofErr w:type="spellEnd"/>
      <w:r w:rsidRPr="00AB6E82">
        <w:t xml:space="preserve">,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w:t>
      </w:r>
      <w:proofErr w:type="spellStart"/>
      <w:r w:rsidRPr="00AB6E82">
        <w:t>Άλυ</w:t>
      </w:r>
      <w:proofErr w:type="spellEnd"/>
      <w:r w:rsidRPr="00AB6E82">
        <w:t xml:space="preserve"> ή αλλιώς Κόκκινο ποταμό, τον μεγαλύτερο ποταμό της Μικράς Ασίας (1.150χλμ.) με τελικό προορισμό την Ρωμαϊκή πόλη </w:t>
      </w:r>
      <w:proofErr w:type="spellStart"/>
      <w:r w:rsidRPr="00AB6E82">
        <w:t>Βενάσα</w:t>
      </w:r>
      <w:proofErr w:type="spellEnd"/>
      <w:r w:rsidRPr="00AB6E82">
        <w:t xml:space="preserve">, σημερινή </w:t>
      </w:r>
      <w:proofErr w:type="spellStart"/>
      <w:r w:rsidRPr="00AB6E82">
        <w:t>ονομάσια</w:t>
      </w:r>
      <w:proofErr w:type="spellEnd"/>
      <w:r w:rsidRPr="00AB6E82">
        <w:t xml:space="preserve"> </w:t>
      </w:r>
      <w:proofErr w:type="spellStart"/>
      <w:r w:rsidRPr="00AB6E82">
        <w:t>Άβανο</w:t>
      </w:r>
      <w:proofErr w:type="spellEnd"/>
      <w:r w:rsidRPr="00AB6E82">
        <w:t xml:space="preserve">. Σα κεραμικά της </w:t>
      </w:r>
      <w:proofErr w:type="spellStart"/>
      <w:r w:rsidRPr="00AB6E82">
        <w:t>Αβάνου</w:t>
      </w:r>
      <w:proofErr w:type="spellEnd"/>
      <w:r w:rsidRPr="00AB6E82">
        <w:t xml:space="preserve"> είναι από τα πιο φημισμένα της </w:t>
      </w:r>
      <w:proofErr w:type="spellStart"/>
      <w:r w:rsidRPr="00AB6E82">
        <w:t>Σουρκίας</w:t>
      </w:r>
      <w:proofErr w:type="spellEnd"/>
      <w:r w:rsidRPr="00AB6E82">
        <w:t xml:space="preserve"> και ο τροχός του </w:t>
      </w:r>
      <w:proofErr w:type="spellStart"/>
      <w:r w:rsidRPr="00AB6E82">
        <w:t>κεραμίστα</w:t>
      </w:r>
      <w:proofErr w:type="spellEnd"/>
      <w:r w:rsidRPr="00AB6E82">
        <w:t xml:space="preserve"> είναι εφεύρεση της </w:t>
      </w:r>
      <w:proofErr w:type="spellStart"/>
      <w:r w:rsidRPr="00AB6E82">
        <w:t>Ανατολίας</w:t>
      </w:r>
      <w:proofErr w:type="spellEnd"/>
      <w:r w:rsidRPr="00AB6E82">
        <w:t xml:space="preserve"> από την 3η προχριστιανική χιλιετία. ‘</w:t>
      </w:r>
      <w:proofErr w:type="spellStart"/>
      <w:r w:rsidRPr="00AB6E82">
        <w:t>Eπειτα</w:t>
      </w:r>
      <w:proofErr w:type="spellEnd"/>
      <w:r w:rsidRPr="00AB6E82">
        <w:t xml:space="preserve"> θα αναχωρήσουμε για τη γενέτειρα πόλη του Αγίου Βασιλείου και του Γρηγορίου </w:t>
      </w:r>
      <w:proofErr w:type="spellStart"/>
      <w:r w:rsidRPr="00AB6E82">
        <w:t>Νύσσης</w:t>
      </w:r>
      <w:proofErr w:type="spellEnd"/>
      <w:r w:rsidRPr="00AB6E82">
        <w:t xml:space="preserve">, την Καισάρεια. Άφιξη στη πόλη των μαυσωλείων που είναι κτισμένη σε μια πολύ εύφορη πεδιάδα με φόντο την «χιονισμένη» πυραμίδα του </w:t>
      </w:r>
      <w:proofErr w:type="spellStart"/>
      <w:r w:rsidRPr="00AB6E82">
        <w:t>Ερζιγιέτ</w:t>
      </w:r>
      <w:proofErr w:type="spellEnd"/>
      <w:r w:rsidRPr="00AB6E82">
        <w:t xml:space="preserve">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αρχιτεκτονικές παρεμβάσεις, Σα μοντέρνα κτίρια και την κεντρική πλατεία της. Θα έχουμε </w:t>
      </w:r>
      <w:r w:rsidRPr="00AB6E82">
        <w:lastRenderedPageBreak/>
        <w:t xml:space="preserve">ελεύθερο χρόνο για να γνωρίσουμε την παραδοσιακή τοπική αγορά που βρίσκεται δίπλα στο </w:t>
      </w:r>
      <w:proofErr w:type="spellStart"/>
      <w:r w:rsidRPr="00AB6E82">
        <w:t>Σελτζούκικο</w:t>
      </w:r>
      <w:proofErr w:type="spellEnd"/>
      <w:r w:rsidRPr="00AB6E82">
        <w:t xml:space="preserve"> κάστρο. Αργά το απόγευμα επιστροφή στο ξενοδοχείο μας. Δείπνο και διανυκτέρευση.</w:t>
      </w:r>
    </w:p>
    <w:p w14:paraId="79919246" w14:textId="77777777" w:rsidR="00790124" w:rsidRPr="00790124" w:rsidRDefault="00790124" w:rsidP="00790124">
      <w:pPr>
        <w:rPr>
          <w:b/>
        </w:rPr>
      </w:pPr>
      <w:r w:rsidRPr="00790124">
        <w:rPr>
          <w:b/>
        </w:rPr>
        <w:t>5η Μέρα | Καππαδοκία (</w:t>
      </w:r>
      <w:proofErr w:type="spellStart"/>
      <w:r w:rsidRPr="00790124">
        <w:rPr>
          <w:b/>
        </w:rPr>
        <w:t>Σινασσός</w:t>
      </w:r>
      <w:proofErr w:type="spellEnd"/>
      <w:r w:rsidRPr="00790124">
        <w:rPr>
          <w:b/>
        </w:rPr>
        <w:t xml:space="preserve"> - </w:t>
      </w:r>
      <w:proofErr w:type="spellStart"/>
      <w:r w:rsidRPr="00790124">
        <w:rPr>
          <w:b/>
        </w:rPr>
        <w:t>Μαλακοπή</w:t>
      </w:r>
      <w:proofErr w:type="spellEnd"/>
      <w:r w:rsidRPr="00790124">
        <w:rPr>
          <w:b/>
        </w:rPr>
        <w:t xml:space="preserve"> - Κοιλάδα - </w:t>
      </w:r>
      <w:proofErr w:type="spellStart"/>
      <w:r w:rsidRPr="00790124">
        <w:rPr>
          <w:b/>
        </w:rPr>
        <w:t>Ιχλαρά</w:t>
      </w:r>
      <w:proofErr w:type="spellEnd"/>
      <w:r w:rsidRPr="00790124">
        <w:rPr>
          <w:b/>
        </w:rPr>
        <w:t xml:space="preserve"> - </w:t>
      </w:r>
      <w:proofErr w:type="spellStart"/>
      <w:r w:rsidRPr="00790124">
        <w:rPr>
          <w:b/>
        </w:rPr>
        <w:t>Κάρβαλη</w:t>
      </w:r>
      <w:proofErr w:type="spellEnd"/>
      <w:r w:rsidRPr="00790124">
        <w:rPr>
          <w:b/>
        </w:rPr>
        <w:t>).</w:t>
      </w:r>
    </w:p>
    <w:p w14:paraId="60A5926C" w14:textId="77777777" w:rsidR="00790124" w:rsidRPr="00AB6E82" w:rsidRDefault="00790124" w:rsidP="00790124">
      <w:r w:rsidRPr="00AB6E82">
        <w:t xml:space="preserve">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Καππαδοκία. Στη συνέχεια θα αναχωρήσουμε για τη </w:t>
      </w:r>
      <w:proofErr w:type="spellStart"/>
      <w:r w:rsidRPr="00AB6E82">
        <w:t>Σινασσό</w:t>
      </w:r>
      <w:proofErr w:type="spellEnd"/>
      <w:r w:rsidRPr="00AB6E82">
        <w:t xml:space="preserve">.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στις αρχές του 20ου αιώνα. Ένα εκπληκτικό δείγμα των σπουδαίων αρχοντικών της εποχής, 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w:t>
      </w:r>
      <w:proofErr w:type="spellStart"/>
      <w:r w:rsidRPr="00AB6E82">
        <w:t>Μαλακοπή</w:t>
      </w:r>
      <w:proofErr w:type="spellEnd"/>
      <w:r w:rsidRPr="00AB6E82">
        <w:t xml:space="preserve">.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w:t>
      </w:r>
      <w:proofErr w:type="spellStart"/>
      <w:r w:rsidRPr="00AB6E82">
        <w:t>Περιστρέμματος</w:t>
      </w:r>
      <w:proofErr w:type="spellEnd"/>
      <w:r w:rsidRPr="00AB6E82">
        <w:t xml:space="preserve"> ή αλλιώς </w:t>
      </w:r>
      <w:proofErr w:type="spellStart"/>
      <w:r w:rsidRPr="00AB6E82">
        <w:t>Ιχλαρά</w:t>
      </w:r>
      <w:proofErr w:type="spellEnd"/>
      <w:r w:rsidRPr="00AB6E82">
        <w:t xml:space="preserve"> με τις αγιογραφημένες λαξευτές εκκλησίες. Εκεί θα κατεβούμε στο ποταμό </w:t>
      </w:r>
      <w:proofErr w:type="spellStart"/>
      <w:r w:rsidRPr="00AB6E82">
        <w:t>Μελεντίζ</w:t>
      </w:r>
      <w:proofErr w:type="spellEnd"/>
      <w:r w:rsidRPr="00AB6E82">
        <w:t xml:space="preserve">, όπου θα κάνουμε ένα περίπατο στο φαράγγι με τις λαξευμένες στους βράχους πρωτοχριστιανικές εκκλησίες. Συνεχίζοντας τη διαδρομή μας πηγαίνουμε στην </w:t>
      </w:r>
      <w:proofErr w:type="spellStart"/>
      <w:r w:rsidRPr="00AB6E82">
        <w:t>Καρβάλη</w:t>
      </w:r>
      <w:proofErr w:type="spellEnd"/>
      <w:r w:rsidRPr="00AB6E82">
        <w:t xml:space="preserve"> με τα πέτρινα σπίτια, και επισκεπτόμαστε την εκκλησία που μόνασε στο τέλος της ζωής του, ο Άγιος Γρηγόριος ο Θεολόγος, Στη συνέχεια θα επισκεφθούμε τη μικρή κεντρική πλατεία του χωριού. Αργά το απόγευμα επιστροφή στο ξενοδοχείο μας.</w:t>
      </w:r>
    </w:p>
    <w:p w14:paraId="4AEF10FA" w14:textId="77777777" w:rsidR="00790124" w:rsidRPr="00790124" w:rsidRDefault="00790124" w:rsidP="00790124">
      <w:pPr>
        <w:rPr>
          <w:b/>
        </w:rPr>
      </w:pPr>
      <w:r w:rsidRPr="00790124">
        <w:rPr>
          <w:b/>
        </w:rPr>
        <w:t>6η Μέρα | Καππαδοκία – Προύσα.</w:t>
      </w:r>
    </w:p>
    <w:p w14:paraId="506B1532" w14:textId="77777777" w:rsidR="00790124" w:rsidRPr="00AB6E82" w:rsidRDefault="00790124" w:rsidP="00790124">
      <w:r w:rsidRPr="00AB6E82">
        <w:t xml:space="preserve">Πρωινό στο ξενοδοχείο και αναχώρηση από το </w:t>
      </w:r>
      <w:proofErr w:type="spellStart"/>
      <w:r w:rsidRPr="00AB6E82">
        <w:t>Προκόπι</w:t>
      </w:r>
      <w:proofErr w:type="spellEnd"/>
      <w:r w:rsidRPr="00AB6E82">
        <w:t xml:space="preserve">, περνώντας περιφερειακά από την Αλμυρά Λίμνη διασχίζουμε τα εδάφη της αρχαίας Φρυγίας, και περιφερειακά από την πρωτεύουσα της το </w:t>
      </w:r>
      <w:proofErr w:type="spellStart"/>
      <w:r w:rsidRPr="00AB6E82">
        <w:t>Γόρδιον</w:t>
      </w:r>
      <w:proofErr w:type="spellEnd"/>
      <w:r w:rsidRPr="00AB6E82">
        <w:t xml:space="preserve">, όπου ο Μέγας Αλέξανδρος έλυσε το </w:t>
      </w:r>
      <w:proofErr w:type="spellStart"/>
      <w:r w:rsidRPr="00AB6E82">
        <w:t>θρυλούμενο</w:t>
      </w:r>
      <w:proofErr w:type="spellEnd"/>
      <w:r w:rsidRPr="00AB6E82">
        <w:t xml:space="preserve"> «γόρδιο δεσμό». Συνεχίζουμε για το Δορύλαιον, σημερινό </w:t>
      </w:r>
      <w:proofErr w:type="spellStart"/>
      <w:r w:rsidRPr="00AB6E82">
        <w:t>EskiSehir</w:t>
      </w:r>
      <w:proofErr w:type="spellEnd"/>
      <w:r w:rsidRPr="00AB6E82">
        <w:t>, σημαντική πόλη-φρούριο της Βυζαντινής Αυτοκρατορίας και πασίγνωστη για τα κοιτάσματα του «</w:t>
      </w:r>
      <w:proofErr w:type="spellStart"/>
      <w:r w:rsidRPr="00AB6E82">
        <w:t>σηπιόλιθου</w:t>
      </w:r>
      <w:proofErr w:type="spellEnd"/>
      <w:r w:rsidRPr="00AB6E82">
        <w:t>».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14:paraId="3718F8DB" w14:textId="77777777" w:rsidR="00790124" w:rsidRPr="00790124" w:rsidRDefault="00790124" w:rsidP="00790124">
      <w:pPr>
        <w:rPr>
          <w:b/>
        </w:rPr>
      </w:pPr>
      <w:r w:rsidRPr="00790124">
        <w:rPr>
          <w:b/>
        </w:rPr>
        <w:t>7η Μέρα | Προύσα - Θεσσαλονίκη.</w:t>
      </w:r>
    </w:p>
    <w:p w14:paraId="540FAD4B" w14:textId="77777777" w:rsidR="00790124" w:rsidRDefault="00790124" w:rsidP="00790124">
      <w:r w:rsidRPr="00AB6E82">
        <w:lastRenderedPageBreak/>
        <w:t xml:space="preserve">Μετά το πρωινό μας θα περιηγηθούμε στο τζαμί </w:t>
      </w:r>
      <w:proofErr w:type="spellStart"/>
      <w:r w:rsidRPr="00AB6E82">
        <w:t>UluCami</w:t>
      </w:r>
      <w:proofErr w:type="spellEnd"/>
      <w:r w:rsidRPr="00AB6E82">
        <w:t xml:space="preserve">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w:t>
      </w:r>
      <w:proofErr w:type="spellStart"/>
      <w:r w:rsidRPr="00AB6E82">
        <w:t>Απολλωνιάδας</w:t>
      </w:r>
      <w:proofErr w:type="spellEnd"/>
      <w:r w:rsidRPr="00AB6E82">
        <w:t xml:space="preserve">, διασχίζοντας ένα από τα πιο εύφορα μέρη της Μικράς Ασίας τη «χρυσή πεδιάδα», όπου στη μέση της δέσποζε η αρχαία </w:t>
      </w:r>
      <w:proofErr w:type="spellStart"/>
      <w:r w:rsidRPr="00AB6E82">
        <w:t>Μιλητούπολης</w:t>
      </w:r>
      <w:proofErr w:type="spellEnd"/>
      <w:r w:rsidRPr="00AB6E82">
        <w:t xml:space="preserve"> (</w:t>
      </w:r>
      <w:proofErr w:type="spellStart"/>
      <w:r w:rsidRPr="00AB6E82">
        <w:t>Karacabey</w:t>
      </w:r>
      <w:proofErr w:type="spellEnd"/>
      <w:r w:rsidRPr="00AB6E82">
        <w:t xml:space="preserve">), για να συνεχίσουμε μέσω Πανόρμου και </w:t>
      </w:r>
      <w:proofErr w:type="spellStart"/>
      <w:r w:rsidRPr="00AB6E82">
        <w:t>Μπίγας</w:t>
      </w:r>
      <w:proofErr w:type="spellEnd"/>
      <w:r w:rsidRPr="00AB6E82">
        <w:t xml:space="preserve"> (αρχ. Πηγές) και να φτάσουμε στη γενέτειρα του Αγίου </w:t>
      </w:r>
      <w:proofErr w:type="spellStart"/>
      <w:r w:rsidRPr="00AB6E82">
        <w:t>Σρύφωνα</w:t>
      </w:r>
      <w:proofErr w:type="spellEnd"/>
      <w:r w:rsidRPr="00AB6E82">
        <w:t xml:space="preserve">, προστάτη των αμπελουργών, τη Λάμψακο. Από την Λάμψακο θα περάσουμε ακτοπλοϊκώς από τα στενά των </w:t>
      </w:r>
      <w:proofErr w:type="spellStart"/>
      <w:r w:rsidRPr="00AB6E82">
        <w:t>Δαρδανελλίων</w:t>
      </w:r>
      <w:proofErr w:type="spellEnd"/>
      <w:r w:rsidRPr="00AB6E82">
        <w:t xml:space="preserve">, στην Καλλίπολη, γνωστή για την καθοριστική εκστρατεία που έλαβε χώρα στην περιοχή κατά τη διάρκεια του Α΄ Παγκοσμίου Πολέμου. Συνεχίζουμε μέσω </w:t>
      </w:r>
      <w:proofErr w:type="spellStart"/>
      <w:r w:rsidRPr="00AB6E82">
        <w:t>Κεσάνης</w:t>
      </w:r>
      <w:proofErr w:type="spellEnd"/>
      <w:r w:rsidRPr="00AB6E82">
        <w:t xml:space="preserve"> για τα σύνορα όπου μετά τις απαραίτητες διατυπώσεις, και με ενδιάμεσες στάσεις καθ’ οδόν θα φτάσουμε αργά το βράδυ στη Θεσσαλονίκη.</w:t>
      </w:r>
    </w:p>
    <w:p w14:paraId="7877F7E0" w14:textId="77777777" w:rsidR="00790124" w:rsidRDefault="00790124" w:rsidP="00790124"/>
    <w:tbl>
      <w:tblPr>
        <w:tblW w:w="9240" w:type="dxa"/>
        <w:tblLook w:val="04A0" w:firstRow="1" w:lastRow="0" w:firstColumn="1" w:lastColumn="0" w:noHBand="0" w:noVBand="1"/>
      </w:tblPr>
      <w:tblGrid>
        <w:gridCol w:w="1399"/>
        <w:gridCol w:w="1175"/>
        <w:gridCol w:w="1410"/>
        <w:gridCol w:w="1233"/>
        <w:gridCol w:w="1197"/>
        <w:gridCol w:w="1367"/>
        <w:gridCol w:w="1459"/>
      </w:tblGrid>
      <w:tr w:rsidR="00D9238A" w:rsidRPr="00D9238A" w14:paraId="0552C0F1" w14:textId="77777777" w:rsidTr="00D9238A">
        <w:trPr>
          <w:trHeight w:val="900"/>
        </w:trPr>
        <w:tc>
          <w:tcPr>
            <w:tcW w:w="5280" w:type="dxa"/>
            <w:gridSpan w:val="4"/>
            <w:tcBorders>
              <w:top w:val="single" w:sz="8" w:space="0" w:color="000000"/>
              <w:left w:val="single" w:sz="8" w:space="0" w:color="000000"/>
              <w:bottom w:val="single" w:sz="8" w:space="0" w:color="000000"/>
              <w:right w:val="single" w:sz="8" w:space="0" w:color="000000"/>
            </w:tcBorders>
            <w:shd w:val="clear" w:color="FFFF00" w:fill="FFFF00"/>
            <w:vAlign w:val="center"/>
            <w:hideMark/>
          </w:tcPr>
          <w:p w14:paraId="09FE62DC"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Καππαδοκία - Βραδινή αναχώρηση 7 μέρες / 5 νύχτες</w:t>
            </w:r>
          </w:p>
        </w:tc>
        <w:tc>
          <w:tcPr>
            <w:tcW w:w="3960" w:type="dxa"/>
            <w:gridSpan w:val="3"/>
            <w:tcBorders>
              <w:top w:val="single" w:sz="8" w:space="0" w:color="000000"/>
              <w:left w:val="nil"/>
              <w:bottom w:val="single" w:sz="8" w:space="0" w:color="000000"/>
              <w:right w:val="single" w:sz="8" w:space="0" w:color="000000"/>
            </w:tcBorders>
            <w:shd w:val="clear" w:color="FFFF00" w:fill="FFFF00"/>
            <w:vAlign w:val="center"/>
            <w:hideMark/>
          </w:tcPr>
          <w:p w14:paraId="7F23391B"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Αναχωρήσεις: από 07/07/24 και κάθε Κυριακή - Πακέτο εκδρομής</w:t>
            </w:r>
          </w:p>
        </w:tc>
      </w:tr>
      <w:tr w:rsidR="00D9238A" w:rsidRPr="00D9238A" w14:paraId="0EBE235D" w14:textId="77777777" w:rsidTr="00D9238A">
        <w:trPr>
          <w:trHeight w:val="900"/>
        </w:trPr>
        <w:tc>
          <w:tcPr>
            <w:tcW w:w="1320" w:type="dxa"/>
            <w:tcBorders>
              <w:top w:val="nil"/>
              <w:left w:val="single" w:sz="8" w:space="0" w:color="000000"/>
              <w:bottom w:val="single" w:sz="8" w:space="0" w:color="000000"/>
              <w:right w:val="single" w:sz="8" w:space="0" w:color="000000"/>
            </w:tcBorders>
            <w:shd w:val="clear" w:color="auto" w:fill="auto"/>
            <w:vAlign w:val="center"/>
            <w:hideMark/>
          </w:tcPr>
          <w:p w14:paraId="52C0820A"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Ξενοδοχεία</w:t>
            </w:r>
          </w:p>
        </w:tc>
        <w:tc>
          <w:tcPr>
            <w:tcW w:w="1320" w:type="dxa"/>
            <w:tcBorders>
              <w:top w:val="nil"/>
              <w:left w:val="nil"/>
              <w:bottom w:val="single" w:sz="8" w:space="0" w:color="000000"/>
              <w:right w:val="single" w:sz="8" w:space="0" w:color="000000"/>
            </w:tcBorders>
            <w:shd w:val="clear" w:color="auto" w:fill="auto"/>
            <w:vAlign w:val="center"/>
            <w:hideMark/>
          </w:tcPr>
          <w:p w14:paraId="3E49A515"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proofErr w:type="spellStart"/>
            <w:r w:rsidRPr="00D9238A">
              <w:rPr>
                <w:rFonts w:ascii="Calibri" w:eastAsia="Times New Roman" w:hAnsi="Calibri" w:cs="Calibri"/>
                <w:b/>
                <w:bCs/>
                <w:color w:val="000000"/>
                <w:lang w:eastAsia="el-GR"/>
              </w:rPr>
              <w:t>Κατ</w:t>
            </w:r>
            <w:proofErr w:type="spellEnd"/>
            <w:r w:rsidRPr="00D9238A">
              <w:rPr>
                <w:rFonts w:ascii="Calibri" w:eastAsia="Times New Roman" w:hAnsi="Calibri" w:cs="Calibri"/>
                <w:b/>
                <w:bCs/>
                <w:color w:val="000000"/>
                <w:lang w:eastAsia="el-GR"/>
              </w:rPr>
              <w:t>.</w:t>
            </w:r>
          </w:p>
        </w:tc>
        <w:tc>
          <w:tcPr>
            <w:tcW w:w="1320" w:type="dxa"/>
            <w:tcBorders>
              <w:top w:val="nil"/>
              <w:left w:val="nil"/>
              <w:bottom w:val="single" w:sz="8" w:space="0" w:color="000000"/>
              <w:right w:val="single" w:sz="8" w:space="0" w:color="000000"/>
            </w:tcBorders>
            <w:shd w:val="clear" w:color="auto" w:fill="auto"/>
            <w:vAlign w:val="center"/>
            <w:hideMark/>
          </w:tcPr>
          <w:p w14:paraId="2A4EDC3D"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Διατροφή</w:t>
            </w:r>
          </w:p>
        </w:tc>
        <w:tc>
          <w:tcPr>
            <w:tcW w:w="1320" w:type="dxa"/>
            <w:tcBorders>
              <w:top w:val="nil"/>
              <w:left w:val="nil"/>
              <w:bottom w:val="single" w:sz="8" w:space="0" w:color="000000"/>
              <w:right w:val="single" w:sz="8" w:space="0" w:color="000000"/>
            </w:tcBorders>
            <w:shd w:val="clear" w:color="auto" w:fill="auto"/>
            <w:vAlign w:val="center"/>
            <w:hideMark/>
          </w:tcPr>
          <w:p w14:paraId="2E63E02F"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Τιμή σε δίκλινο</w:t>
            </w:r>
          </w:p>
        </w:tc>
        <w:tc>
          <w:tcPr>
            <w:tcW w:w="1320" w:type="dxa"/>
            <w:tcBorders>
              <w:top w:val="nil"/>
              <w:left w:val="nil"/>
              <w:bottom w:val="single" w:sz="8" w:space="0" w:color="000000"/>
              <w:right w:val="single" w:sz="8" w:space="0" w:color="000000"/>
            </w:tcBorders>
            <w:shd w:val="clear" w:color="auto" w:fill="auto"/>
            <w:vAlign w:val="center"/>
            <w:hideMark/>
          </w:tcPr>
          <w:p w14:paraId="489C449D"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 xml:space="preserve">1ο </w:t>
            </w:r>
            <w:proofErr w:type="spellStart"/>
            <w:r w:rsidRPr="00D9238A">
              <w:rPr>
                <w:rFonts w:ascii="Calibri" w:eastAsia="Times New Roman" w:hAnsi="Calibri" w:cs="Calibri"/>
                <w:b/>
                <w:bCs/>
                <w:color w:val="000000"/>
                <w:lang w:eastAsia="el-GR"/>
              </w:rPr>
              <w:t>παιδι</w:t>
            </w:r>
            <w:proofErr w:type="spellEnd"/>
          </w:p>
        </w:tc>
        <w:tc>
          <w:tcPr>
            <w:tcW w:w="1320" w:type="dxa"/>
            <w:tcBorders>
              <w:top w:val="nil"/>
              <w:left w:val="nil"/>
              <w:bottom w:val="single" w:sz="8" w:space="0" w:color="000000"/>
              <w:right w:val="single" w:sz="8" w:space="0" w:color="000000"/>
            </w:tcBorders>
            <w:shd w:val="clear" w:color="auto" w:fill="auto"/>
            <w:vAlign w:val="center"/>
            <w:hideMark/>
          </w:tcPr>
          <w:p w14:paraId="2E011733"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proofErr w:type="spellStart"/>
            <w:r w:rsidRPr="00D9238A">
              <w:rPr>
                <w:rFonts w:ascii="Calibri" w:eastAsia="Times New Roman" w:hAnsi="Calibri" w:cs="Calibri"/>
                <w:b/>
                <w:bCs/>
                <w:color w:val="000000"/>
                <w:lang w:eastAsia="el-GR"/>
              </w:rPr>
              <w:t>Επιβ</w:t>
            </w:r>
            <w:proofErr w:type="spellEnd"/>
            <w:r w:rsidRPr="00D9238A">
              <w:rPr>
                <w:rFonts w:ascii="Calibri" w:eastAsia="Times New Roman" w:hAnsi="Calibri" w:cs="Calibri"/>
                <w:b/>
                <w:bCs/>
                <w:color w:val="000000"/>
                <w:lang w:eastAsia="el-GR"/>
              </w:rPr>
              <w:t>. Μονόκλινου</w:t>
            </w:r>
          </w:p>
        </w:tc>
        <w:tc>
          <w:tcPr>
            <w:tcW w:w="1320" w:type="dxa"/>
            <w:tcBorders>
              <w:top w:val="nil"/>
              <w:left w:val="nil"/>
              <w:bottom w:val="single" w:sz="8" w:space="0" w:color="000000"/>
              <w:right w:val="single" w:sz="8" w:space="0" w:color="000000"/>
            </w:tcBorders>
            <w:shd w:val="clear" w:color="auto" w:fill="auto"/>
            <w:vAlign w:val="center"/>
            <w:hideMark/>
          </w:tcPr>
          <w:p w14:paraId="7AE3C309" w14:textId="77777777" w:rsidR="00D9238A" w:rsidRPr="00D9238A" w:rsidRDefault="00D9238A" w:rsidP="00D9238A">
            <w:pPr>
              <w:spacing w:after="0" w:line="240" w:lineRule="auto"/>
              <w:jc w:val="center"/>
              <w:rPr>
                <w:rFonts w:ascii="Calibri" w:eastAsia="Times New Roman" w:hAnsi="Calibri" w:cs="Calibri"/>
                <w:b/>
                <w:bCs/>
                <w:color w:val="000000"/>
                <w:lang w:eastAsia="el-GR"/>
              </w:rPr>
            </w:pPr>
            <w:r w:rsidRPr="00D9238A">
              <w:rPr>
                <w:rFonts w:ascii="Calibri" w:eastAsia="Times New Roman" w:hAnsi="Calibri" w:cs="Calibri"/>
                <w:b/>
                <w:bCs/>
                <w:color w:val="000000"/>
                <w:lang w:eastAsia="el-GR"/>
              </w:rPr>
              <w:t>Γενικές Πληροφορίες</w:t>
            </w:r>
          </w:p>
        </w:tc>
      </w:tr>
      <w:tr w:rsidR="00D9238A" w:rsidRPr="00D9238A" w14:paraId="0CBE1946" w14:textId="77777777" w:rsidTr="00D9238A">
        <w:trPr>
          <w:trHeight w:val="1020"/>
        </w:trPr>
        <w:tc>
          <w:tcPr>
            <w:tcW w:w="1320" w:type="dxa"/>
            <w:tcBorders>
              <w:top w:val="nil"/>
              <w:left w:val="single" w:sz="8" w:space="0" w:color="000000"/>
              <w:bottom w:val="single" w:sz="8" w:space="0" w:color="000000"/>
              <w:right w:val="single" w:sz="8" w:space="0" w:color="000000"/>
            </w:tcBorders>
            <w:shd w:val="clear" w:color="auto" w:fill="auto"/>
            <w:vAlign w:val="center"/>
            <w:hideMark/>
          </w:tcPr>
          <w:p w14:paraId="2F5F5A43"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 xml:space="preserve">Προύσα: </w:t>
            </w:r>
            <w:proofErr w:type="spellStart"/>
            <w:r w:rsidRPr="00D9238A">
              <w:rPr>
                <w:rFonts w:ascii="Calibri" w:eastAsia="Times New Roman" w:hAnsi="Calibri" w:cs="Calibri"/>
                <w:color w:val="000000"/>
                <w:lang w:eastAsia="el-GR"/>
              </w:rPr>
              <w:t>Kervansaray</w:t>
            </w:r>
            <w:proofErr w:type="spellEnd"/>
          </w:p>
        </w:tc>
        <w:tc>
          <w:tcPr>
            <w:tcW w:w="1320" w:type="dxa"/>
            <w:tcBorders>
              <w:top w:val="nil"/>
              <w:left w:val="nil"/>
              <w:bottom w:val="single" w:sz="8" w:space="0" w:color="000000"/>
              <w:right w:val="single" w:sz="8" w:space="0" w:color="000000"/>
            </w:tcBorders>
            <w:shd w:val="clear" w:color="auto" w:fill="auto"/>
            <w:vAlign w:val="center"/>
            <w:hideMark/>
          </w:tcPr>
          <w:p w14:paraId="78168E02"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4*</w:t>
            </w:r>
          </w:p>
        </w:tc>
        <w:tc>
          <w:tcPr>
            <w:tcW w:w="1320" w:type="dxa"/>
            <w:tcBorders>
              <w:top w:val="nil"/>
              <w:left w:val="nil"/>
              <w:bottom w:val="single" w:sz="8" w:space="0" w:color="000000"/>
              <w:right w:val="single" w:sz="8" w:space="0" w:color="000000"/>
            </w:tcBorders>
            <w:shd w:val="clear" w:color="auto" w:fill="auto"/>
            <w:vAlign w:val="center"/>
            <w:hideMark/>
          </w:tcPr>
          <w:p w14:paraId="1452E27B"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Ημιδιατροφή</w:t>
            </w:r>
          </w:p>
        </w:tc>
        <w:tc>
          <w:tcPr>
            <w:tcW w:w="1320" w:type="dxa"/>
            <w:vMerge w:val="restart"/>
            <w:tcBorders>
              <w:top w:val="nil"/>
              <w:left w:val="nil"/>
              <w:bottom w:val="single" w:sz="8" w:space="0" w:color="000000"/>
              <w:right w:val="single" w:sz="8" w:space="0" w:color="000000"/>
            </w:tcBorders>
            <w:shd w:val="clear" w:color="auto" w:fill="auto"/>
            <w:vAlign w:val="center"/>
            <w:hideMark/>
          </w:tcPr>
          <w:p w14:paraId="4AC756FC"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379€</w:t>
            </w:r>
          </w:p>
        </w:tc>
        <w:tc>
          <w:tcPr>
            <w:tcW w:w="1320" w:type="dxa"/>
            <w:vMerge w:val="restart"/>
            <w:tcBorders>
              <w:top w:val="nil"/>
              <w:left w:val="nil"/>
              <w:bottom w:val="single" w:sz="8" w:space="0" w:color="000000"/>
              <w:right w:val="single" w:sz="8" w:space="0" w:color="000000"/>
            </w:tcBorders>
            <w:shd w:val="clear" w:color="auto" w:fill="auto"/>
            <w:vAlign w:val="center"/>
            <w:hideMark/>
          </w:tcPr>
          <w:p w14:paraId="5C60D444"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270€</w:t>
            </w:r>
          </w:p>
        </w:tc>
        <w:tc>
          <w:tcPr>
            <w:tcW w:w="1320" w:type="dxa"/>
            <w:vMerge w:val="restart"/>
            <w:tcBorders>
              <w:top w:val="nil"/>
              <w:left w:val="nil"/>
              <w:bottom w:val="single" w:sz="8" w:space="0" w:color="000000"/>
              <w:right w:val="single" w:sz="8" w:space="0" w:color="000000"/>
            </w:tcBorders>
            <w:shd w:val="clear" w:color="auto" w:fill="auto"/>
            <w:vAlign w:val="center"/>
            <w:hideMark/>
          </w:tcPr>
          <w:p w14:paraId="09BC22ED"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185€</w:t>
            </w:r>
          </w:p>
        </w:tc>
        <w:tc>
          <w:tcPr>
            <w:tcW w:w="1320" w:type="dxa"/>
            <w:vMerge w:val="restart"/>
            <w:tcBorders>
              <w:top w:val="nil"/>
              <w:left w:val="nil"/>
              <w:bottom w:val="single" w:sz="8" w:space="0" w:color="000000"/>
              <w:right w:val="single" w:sz="8" w:space="0" w:color="000000"/>
            </w:tcBorders>
            <w:shd w:val="clear" w:color="auto" w:fill="auto"/>
            <w:noWrap/>
            <w:vAlign w:val="center"/>
            <w:hideMark/>
          </w:tcPr>
          <w:p w14:paraId="119498FF" w14:textId="77777777" w:rsidR="00D9238A" w:rsidRPr="00D9238A" w:rsidRDefault="00D9238A" w:rsidP="00D9238A">
            <w:pPr>
              <w:spacing w:after="0" w:line="240" w:lineRule="auto"/>
              <w:rPr>
                <w:rFonts w:ascii="Arial" w:eastAsia="Times New Roman" w:hAnsi="Arial" w:cs="Arial"/>
                <w:color w:val="000000"/>
                <w:sz w:val="20"/>
                <w:szCs w:val="20"/>
                <w:lang w:eastAsia="el-GR"/>
              </w:rPr>
            </w:pPr>
            <w:r w:rsidRPr="00D9238A">
              <w:rPr>
                <w:rFonts w:ascii="Arial" w:eastAsia="Times New Roman" w:hAnsi="Arial" w:cs="Arial"/>
                <w:color w:val="000000"/>
                <w:sz w:val="20"/>
                <w:szCs w:val="20"/>
                <w:lang w:eastAsia="el-GR"/>
              </w:rPr>
              <w:t> </w:t>
            </w:r>
          </w:p>
        </w:tc>
      </w:tr>
      <w:tr w:rsidR="00D9238A" w:rsidRPr="00D9238A" w14:paraId="4E827FB9" w14:textId="77777777" w:rsidTr="00D9238A">
        <w:trPr>
          <w:trHeight w:val="855"/>
        </w:trPr>
        <w:tc>
          <w:tcPr>
            <w:tcW w:w="13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DC5377"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 xml:space="preserve">Καππαδοκία: </w:t>
            </w:r>
            <w:proofErr w:type="spellStart"/>
            <w:r w:rsidRPr="00D9238A">
              <w:rPr>
                <w:rFonts w:ascii="Calibri" w:eastAsia="Times New Roman" w:hAnsi="Calibri" w:cs="Calibri"/>
                <w:color w:val="000000"/>
                <w:lang w:eastAsia="el-GR"/>
              </w:rPr>
              <w:t>Suhan</w:t>
            </w:r>
            <w:proofErr w:type="spellEnd"/>
          </w:p>
        </w:tc>
        <w:tc>
          <w:tcPr>
            <w:tcW w:w="1320" w:type="dxa"/>
            <w:vMerge w:val="restart"/>
            <w:tcBorders>
              <w:top w:val="nil"/>
              <w:left w:val="nil"/>
              <w:bottom w:val="single" w:sz="8" w:space="0" w:color="000000"/>
              <w:right w:val="single" w:sz="8" w:space="0" w:color="000000"/>
            </w:tcBorders>
            <w:shd w:val="clear" w:color="auto" w:fill="auto"/>
            <w:vAlign w:val="center"/>
            <w:hideMark/>
          </w:tcPr>
          <w:p w14:paraId="667AEF8B"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5*</w:t>
            </w:r>
          </w:p>
        </w:tc>
        <w:tc>
          <w:tcPr>
            <w:tcW w:w="1320" w:type="dxa"/>
            <w:vMerge w:val="restart"/>
            <w:tcBorders>
              <w:top w:val="nil"/>
              <w:left w:val="nil"/>
              <w:bottom w:val="single" w:sz="8" w:space="0" w:color="000000"/>
              <w:right w:val="single" w:sz="8" w:space="0" w:color="000000"/>
            </w:tcBorders>
            <w:shd w:val="clear" w:color="auto" w:fill="auto"/>
            <w:vAlign w:val="center"/>
            <w:hideMark/>
          </w:tcPr>
          <w:p w14:paraId="15449651" w14:textId="77777777" w:rsidR="00D9238A" w:rsidRPr="00D9238A" w:rsidRDefault="00D9238A" w:rsidP="00D9238A">
            <w:pPr>
              <w:spacing w:after="0" w:line="240" w:lineRule="auto"/>
              <w:jc w:val="center"/>
              <w:rPr>
                <w:rFonts w:ascii="Calibri" w:eastAsia="Times New Roman" w:hAnsi="Calibri" w:cs="Calibri"/>
                <w:color w:val="000000"/>
                <w:lang w:eastAsia="el-GR"/>
              </w:rPr>
            </w:pPr>
            <w:r w:rsidRPr="00D9238A">
              <w:rPr>
                <w:rFonts w:ascii="Calibri" w:eastAsia="Times New Roman" w:hAnsi="Calibri" w:cs="Calibri"/>
                <w:color w:val="000000"/>
                <w:lang w:eastAsia="el-GR"/>
              </w:rPr>
              <w:t>Ημιδιατροφή</w:t>
            </w:r>
          </w:p>
        </w:tc>
        <w:tc>
          <w:tcPr>
            <w:tcW w:w="1320" w:type="dxa"/>
            <w:vMerge/>
            <w:tcBorders>
              <w:top w:val="nil"/>
              <w:left w:val="nil"/>
              <w:bottom w:val="single" w:sz="8" w:space="0" w:color="000000"/>
              <w:right w:val="single" w:sz="8" w:space="0" w:color="000000"/>
            </w:tcBorders>
            <w:vAlign w:val="center"/>
            <w:hideMark/>
          </w:tcPr>
          <w:p w14:paraId="03476DB5"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664868C8"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02E8AB10"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32F7263B" w14:textId="77777777" w:rsidR="00D9238A" w:rsidRPr="00D9238A" w:rsidRDefault="00D9238A" w:rsidP="00D9238A">
            <w:pPr>
              <w:spacing w:after="0" w:line="240" w:lineRule="auto"/>
              <w:rPr>
                <w:rFonts w:ascii="Arial" w:eastAsia="Times New Roman" w:hAnsi="Arial" w:cs="Arial"/>
                <w:color w:val="000000"/>
                <w:sz w:val="20"/>
                <w:szCs w:val="20"/>
                <w:lang w:eastAsia="el-GR"/>
              </w:rPr>
            </w:pPr>
          </w:p>
        </w:tc>
      </w:tr>
      <w:tr w:rsidR="00D9238A" w:rsidRPr="00D9238A" w14:paraId="37E29155" w14:textId="77777777" w:rsidTr="00D9238A">
        <w:trPr>
          <w:trHeight w:val="1305"/>
        </w:trPr>
        <w:tc>
          <w:tcPr>
            <w:tcW w:w="1320" w:type="dxa"/>
            <w:vMerge/>
            <w:tcBorders>
              <w:top w:val="nil"/>
              <w:left w:val="single" w:sz="8" w:space="0" w:color="000000"/>
              <w:bottom w:val="single" w:sz="8" w:space="0" w:color="000000"/>
              <w:right w:val="single" w:sz="8" w:space="0" w:color="000000"/>
            </w:tcBorders>
            <w:vAlign w:val="center"/>
            <w:hideMark/>
          </w:tcPr>
          <w:p w14:paraId="7F6AC853"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3E941C7A"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531545C4"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72225B0C"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2B0BDC50"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010FB3C5" w14:textId="77777777" w:rsidR="00D9238A" w:rsidRPr="00D9238A" w:rsidRDefault="00D9238A" w:rsidP="00D9238A">
            <w:pPr>
              <w:spacing w:after="0" w:line="240" w:lineRule="auto"/>
              <w:rPr>
                <w:rFonts w:ascii="Calibri" w:eastAsia="Times New Roman" w:hAnsi="Calibri" w:cs="Calibri"/>
                <w:color w:val="000000"/>
                <w:lang w:eastAsia="el-GR"/>
              </w:rPr>
            </w:pPr>
          </w:p>
        </w:tc>
        <w:tc>
          <w:tcPr>
            <w:tcW w:w="1320" w:type="dxa"/>
            <w:vMerge/>
            <w:tcBorders>
              <w:top w:val="nil"/>
              <w:left w:val="nil"/>
              <w:bottom w:val="single" w:sz="8" w:space="0" w:color="000000"/>
              <w:right w:val="single" w:sz="8" w:space="0" w:color="000000"/>
            </w:tcBorders>
            <w:vAlign w:val="center"/>
            <w:hideMark/>
          </w:tcPr>
          <w:p w14:paraId="527043B6" w14:textId="77777777" w:rsidR="00D9238A" w:rsidRPr="00D9238A" w:rsidRDefault="00D9238A" w:rsidP="00D9238A">
            <w:pPr>
              <w:spacing w:after="0" w:line="240" w:lineRule="auto"/>
              <w:rPr>
                <w:rFonts w:ascii="Arial" w:eastAsia="Times New Roman" w:hAnsi="Arial" w:cs="Arial"/>
                <w:color w:val="000000"/>
                <w:sz w:val="20"/>
                <w:szCs w:val="20"/>
                <w:lang w:eastAsia="el-GR"/>
              </w:rPr>
            </w:pPr>
          </w:p>
        </w:tc>
      </w:tr>
      <w:tr w:rsidR="00D9238A" w:rsidRPr="00D9238A" w14:paraId="14CB39F7" w14:textId="77777777" w:rsidTr="00D9238A">
        <w:trPr>
          <w:trHeight w:val="2520"/>
        </w:trPr>
        <w:tc>
          <w:tcPr>
            <w:tcW w:w="9240" w:type="dxa"/>
            <w:gridSpan w:val="7"/>
            <w:tcBorders>
              <w:top w:val="nil"/>
              <w:left w:val="single" w:sz="8" w:space="0" w:color="000000"/>
              <w:bottom w:val="single" w:sz="8" w:space="0" w:color="000000"/>
              <w:right w:val="single" w:sz="8" w:space="0" w:color="000000"/>
            </w:tcBorders>
            <w:shd w:val="clear" w:color="auto" w:fill="auto"/>
            <w:vAlign w:val="center"/>
            <w:hideMark/>
          </w:tcPr>
          <w:p w14:paraId="09EE449F" w14:textId="77777777" w:rsidR="00D9238A" w:rsidRPr="00D9238A" w:rsidRDefault="00D9238A" w:rsidP="00D9238A">
            <w:pPr>
              <w:spacing w:after="0" w:line="240" w:lineRule="auto"/>
              <w:rPr>
                <w:rFonts w:ascii="Calibri, Arial" w:eastAsia="Times New Roman" w:hAnsi="Calibri, Arial" w:cs="Arial"/>
                <w:b/>
                <w:bCs/>
                <w:color w:val="000000"/>
                <w:lang w:eastAsia="el-GR"/>
              </w:rPr>
            </w:pPr>
            <w:r w:rsidRPr="00D9238A">
              <w:rPr>
                <w:rFonts w:ascii="Calibri, Arial" w:eastAsia="Times New Roman" w:hAnsi="Calibri, Arial" w:cs="Arial"/>
                <w:b/>
                <w:bCs/>
                <w:color w:val="000000"/>
                <w:lang w:eastAsia="el-GR"/>
              </w:rPr>
              <w:t xml:space="preserve">Στη τιμή περιλαμβάνονται: </w:t>
            </w:r>
            <w:r w:rsidRPr="00D9238A">
              <w:rPr>
                <w:rFonts w:ascii="Calibri, Arial" w:eastAsia="Times New Roman" w:hAnsi="Calibri, Arial" w:cs="Arial"/>
                <w:color w:val="000000"/>
                <w:lang w:eastAsia="el-GR"/>
              </w:rPr>
              <w:t xml:space="preserve">Πέντε (5) διανυκτερεύσεις στα ξενοδοχεία όπως αναγράφονται αναλυτικά στον τιμοκατάλογο μας. Ημιδιατροφή καθημερινά στον χώρο των ξενοδοχείων καθημερινά. Ασφάλεια αστικής ευθύνης &amp; Ταξιδιωτικής ασφάλισης.  Μετακινήσεις - Ξεναγήσεις-Περιηγήσεις σύμφωνα με το πρόγραμμα. Έμπειρος αρχηγός-συνοδός του γραφείου μας.                                                                                                                                                                                                                                                                                                   </w:t>
            </w:r>
            <w:r w:rsidRPr="00D9238A">
              <w:rPr>
                <w:rFonts w:ascii="Calibri, Arial" w:eastAsia="Times New Roman" w:hAnsi="Calibri, Arial" w:cs="Arial"/>
                <w:b/>
                <w:bCs/>
                <w:color w:val="000000"/>
                <w:lang w:eastAsia="el-GR"/>
              </w:rPr>
              <w:t xml:space="preserve">Δεν περιλαμβάνονται: </w:t>
            </w:r>
            <w:r w:rsidRPr="00D9238A">
              <w:rPr>
                <w:rFonts w:ascii="Calibri, Arial" w:eastAsia="Times New Roman" w:hAnsi="Calibri, Arial" w:cs="Arial"/>
                <w:color w:val="000000"/>
                <w:lang w:eastAsia="el-GR"/>
              </w:rPr>
              <w:t xml:space="preserve">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w:t>
            </w:r>
          </w:p>
        </w:tc>
      </w:tr>
    </w:tbl>
    <w:p w14:paraId="0150FEDA" w14:textId="77777777" w:rsidR="00790124" w:rsidRPr="00790124" w:rsidRDefault="00790124" w:rsidP="00790124">
      <w:pPr>
        <w:rPr>
          <w:b/>
        </w:rPr>
      </w:pPr>
      <w:bookmarkStart w:id="0" w:name="_GoBack"/>
      <w:bookmarkEnd w:id="0"/>
    </w:p>
    <w:sectPr w:rsidR="00790124" w:rsidRPr="00790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Arial">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BF"/>
    <w:multiLevelType w:val="hybridMultilevel"/>
    <w:tmpl w:val="9676A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24"/>
    <w:rsid w:val="002C6362"/>
    <w:rsid w:val="005256EC"/>
    <w:rsid w:val="00790124"/>
    <w:rsid w:val="00827740"/>
    <w:rsid w:val="00BE57BD"/>
    <w:rsid w:val="00D92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B7E3"/>
  <w15:chartTrackingRefBased/>
  <w15:docId w15:val="{8923C643-F574-4A7F-9EDA-8DF011C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24"/>
    <w:pPr>
      <w:ind w:left="720"/>
      <w:contextualSpacing/>
    </w:pPr>
  </w:style>
  <w:style w:type="table" w:styleId="a4">
    <w:name w:val="Table Grid"/>
    <w:basedOn w:val="a1"/>
    <w:uiPriority w:val="39"/>
    <w:rsid w:val="007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282">
      <w:bodyDiv w:val="1"/>
      <w:marLeft w:val="0"/>
      <w:marRight w:val="0"/>
      <w:marTop w:val="0"/>
      <w:marBottom w:val="0"/>
      <w:divBdr>
        <w:top w:val="none" w:sz="0" w:space="0" w:color="auto"/>
        <w:left w:val="none" w:sz="0" w:space="0" w:color="auto"/>
        <w:bottom w:val="none" w:sz="0" w:space="0" w:color="auto"/>
        <w:right w:val="none" w:sz="0" w:space="0" w:color="auto"/>
      </w:divBdr>
      <w:divsChild>
        <w:div w:id="301204320">
          <w:marLeft w:val="0"/>
          <w:marRight w:val="0"/>
          <w:marTop w:val="0"/>
          <w:marBottom w:val="0"/>
          <w:divBdr>
            <w:top w:val="none" w:sz="0" w:space="0" w:color="auto"/>
            <w:left w:val="none" w:sz="0" w:space="0" w:color="auto"/>
            <w:bottom w:val="none" w:sz="0" w:space="0" w:color="auto"/>
            <w:right w:val="none" w:sz="0" w:space="0" w:color="auto"/>
          </w:divBdr>
        </w:div>
        <w:div w:id="1908030514">
          <w:marLeft w:val="0"/>
          <w:marRight w:val="0"/>
          <w:marTop w:val="0"/>
          <w:marBottom w:val="0"/>
          <w:divBdr>
            <w:top w:val="none" w:sz="0" w:space="0" w:color="auto"/>
            <w:left w:val="none" w:sz="0" w:space="0" w:color="auto"/>
            <w:bottom w:val="none" w:sz="0" w:space="0" w:color="auto"/>
            <w:right w:val="none" w:sz="0" w:space="0" w:color="auto"/>
          </w:divBdr>
        </w:div>
        <w:div w:id="1982034799">
          <w:marLeft w:val="0"/>
          <w:marRight w:val="0"/>
          <w:marTop w:val="0"/>
          <w:marBottom w:val="0"/>
          <w:divBdr>
            <w:top w:val="none" w:sz="0" w:space="0" w:color="auto"/>
            <w:left w:val="none" w:sz="0" w:space="0" w:color="auto"/>
            <w:bottom w:val="none" w:sz="0" w:space="0" w:color="auto"/>
            <w:right w:val="none" w:sz="0" w:space="0" w:color="auto"/>
          </w:divBdr>
        </w:div>
        <w:div w:id="19748156">
          <w:marLeft w:val="0"/>
          <w:marRight w:val="0"/>
          <w:marTop w:val="0"/>
          <w:marBottom w:val="0"/>
          <w:divBdr>
            <w:top w:val="none" w:sz="0" w:space="0" w:color="auto"/>
            <w:left w:val="none" w:sz="0" w:space="0" w:color="auto"/>
            <w:bottom w:val="none" w:sz="0" w:space="0" w:color="auto"/>
            <w:right w:val="none" w:sz="0" w:space="0" w:color="auto"/>
          </w:divBdr>
        </w:div>
        <w:div w:id="100145272">
          <w:marLeft w:val="0"/>
          <w:marRight w:val="0"/>
          <w:marTop w:val="0"/>
          <w:marBottom w:val="0"/>
          <w:divBdr>
            <w:top w:val="none" w:sz="0" w:space="0" w:color="auto"/>
            <w:left w:val="none" w:sz="0" w:space="0" w:color="auto"/>
            <w:bottom w:val="none" w:sz="0" w:space="0" w:color="auto"/>
            <w:right w:val="none" w:sz="0" w:space="0" w:color="auto"/>
          </w:divBdr>
        </w:div>
        <w:div w:id="942691744">
          <w:marLeft w:val="0"/>
          <w:marRight w:val="0"/>
          <w:marTop w:val="0"/>
          <w:marBottom w:val="0"/>
          <w:divBdr>
            <w:top w:val="none" w:sz="0" w:space="0" w:color="auto"/>
            <w:left w:val="none" w:sz="0" w:space="0" w:color="auto"/>
            <w:bottom w:val="none" w:sz="0" w:space="0" w:color="auto"/>
            <w:right w:val="none" w:sz="0" w:space="0" w:color="auto"/>
          </w:divBdr>
        </w:div>
      </w:divsChild>
    </w:div>
    <w:div w:id="667753671">
      <w:bodyDiv w:val="1"/>
      <w:marLeft w:val="0"/>
      <w:marRight w:val="0"/>
      <w:marTop w:val="0"/>
      <w:marBottom w:val="0"/>
      <w:divBdr>
        <w:top w:val="none" w:sz="0" w:space="0" w:color="auto"/>
        <w:left w:val="none" w:sz="0" w:space="0" w:color="auto"/>
        <w:bottom w:val="none" w:sz="0" w:space="0" w:color="auto"/>
        <w:right w:val="none" w:sz="0" w:space="0" w:color="auto"/>
      </w:divBdr>
    </w:div>
    <w:div w:id="20934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1357</Words>
  <Characters>7331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2023-07-25T12:43:00Z</dcterms:created>
  <dcterms:modified xsi:type="dcterms:W3CDTF">2024-06-03T09:35:00Z</dcterms:modified>
</cp:coreProperties>
</file>